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03D" w:rsidRPr="0055503D" w:rsidRDefault="0055503D" w:rsidP="0055503D">
      <w:pPr>
        <w:pStyle w:val="a5"/>
        <w:rPr>
          <w:rFonts w:ascii="Times New Roman" w:hAnsi="Times New Roman" w:cs="Times New Roman"/>
          <w:noProof/>
          <w:szCs w:val="28"/>
        </w:rPr>
      </w:pPr>
      <w:r w:rsidRPr="0055503D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466725" cy="504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noProof/>
          <w:szCs w:val="28"/>
        </w:rPr>
      </w:pPr>
    </w:p>
    <w:p w:rsidR="0055503D" w:rsidRPr="0055503D" w:rsidRDefault="0055503D" w:rsidP="0055503D">
      <w:pPr>
        <w:spacing w:after="0"/>
        <w:ind w:right="-143"/>
        <w:jc w:val="center"/>
        <w:outlineLvl w:val="0"/>
        <w:rPr>
          <w:rFonts w:ascii="Times New Roman" w:hAnsi="Times New Roman" w:cs="Times New Roman"/>
          <w:sz w:val="25"/>
          <w:szCs w:val="25"/>
          <w:lang w:val="ru-RU"/>
        </w:rPr>
      </w:pPr>
      <w:r w:rsidRPr="0055503D">
        <w:rPr>
          <w:rFonts w:ascii="Times New Roman" w:hAnsi="Times New Roman" w:cs="Times New Roman"/>
          <w:sz w:val="25"/>
          <w:szCs w:val="25"/>
          <w:lang w:val="ru-RU"/>
        </w:rPr>
        <w:t>МИНИСТЕРСТВО НАУКИ И ВЫСШЕГО ОБРАЗОВАНИЯ РОССИЙСКОЙ ФЕДЕРАЦИИ</w:t>
      </w:r>
    </w:p>
    <w:p w:rsidR="0055503D" w:rsidRPr="0055503D" w:rsidRDefault="0055503D" w:rsidP="0055503D">
      <w:pPr>
        <w:spacing w:after="0"/>
        <w:ind w:right="-143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5503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ФЕДЕРАЛЬНОЕ ГОСУДАРСТВЕННОЕ БЮДЖЕТНОЕ </w:t>
      </w:r>
    </w:p>
    <w:p w:rsidR="0055503D" w:rsidRPr="0055503D" w:rsidRDefault="0055503D" w:rsidP="0055503D">
      <w:pPr>
        <w:spacing w:after="0"/>
        <w:ind w:right="-143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5503D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ОБРАЗОВАТЕЛЬНОЕ УЧРЕЖДЕНИЕ ВЫСШЕГО ОБРАЗОВАНИЯ</w:t>
      </w:r>
      <w:r w:rsidRPr="0055503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</w:p>
    <w:p w:rsidR="0055503D" w:rsidRPr="0055503D" w:rsidRDefault="0055503D" w:rsidP="0055503D">
      <w:pPr>
        <w:spacing w:after="0"/>
        <w:ind w:right="-143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5503D">
        <w:rPr>
          <w:rFonts w:ascii="Times New Roman" w:hAnsi="Times New Roman" w:cs="Times New Roman"/>
          <w:bCs/>
          <w:sz w:val="24"/>
          <w:szCs w:val="24"/>
          <w:lang w:val="ru-RU"/>
        </w:rPr>
        <w:t>«</w:t>
      </w:r>
      <w:r w:rsidRPr="0055503D">
        <w:rPr>
          <w:rFonts w:ascii="Times New Roman" w:hAnsi="Times New Roman" w:cs="Times New Roman"/>
          <w:b/>
          <w:bCs/>
          <w:sz w:val="24"/>
          <w:szCs w:val="24"/>
          <w:lang w:val="ru-RU"/>
        </w:rPr>
        <w:t>ДОНСКОЙ ГОСУДАРСТВЕННЫЙ ТЕХНИЧЕСКИЙ УНИВЕРСИТЕТ»</w:t>
      </w:r>
    </w:p>
    <w:p w:rsidR="0055503D" w:rsidRPr="0055503D" w:rsidRDefault="0055503D" w:rsidP="0055503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5503D">
        <w:rPr>
          <w:rFonts w:ascii="Times New Roman" w:hAnsi="Times New Roman" w:cs="Times New Roman"/>
          <w:b/>
          <w:bCs/>
          <w:sz w:val="24"/>
          <w:szCs w:val="24"/>
          <w:lang w:val="ru-RU"/>
        </w:rPr>
        <w:t>(ДГТУ)</w:t>
      </w:r>
    </w:p>
    <w:p w:rsidR="0055503D" w:rsidRPr="0055503D" w:rsidRDefault="0055503D" w:rsidP="0055503D">
      <w:pPr>
        <w:ind w:left="-180" w:right="-28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5503D" w:rsidRPr="0055503D" w:rsidRDefault="0055503D" w:rsidP="0055503D">
      <w:pPr>
        <w:ind w:left="-180" w:right="-28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>Кафедра «Социальная работа»</w:t>
      </w: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spacing w:after="0"/>
        <w:ind w:left="-180" w:right="-289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55503D">
        <w:rPr>
          <w:rFonts w:ascii="Times New Roman" w:hAnsi="Times New Roman" w:cs="Times New Roman"/>
          <w:b/>
          <w:sz w:val="40"/>
          <w:szCs w:val="40"/>
          <w:lang w:val="ru-RU"/>
        </w:rPr>
        <w:t xml:space="preserve">Методические рекомендации </w:t>
      </w:r>
    </w:p>
    <w:p w:rsidR="0055503D" w:rsidRPr="0055503D" w:rsidRDefault="0055503D" w:rsidP="0055503D">
      <w:pPr>
        <w:spacing w:after="0"/>
        <w:ind w:left="-180" w:right="-289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55503D">
        <w:rPr>
          <w:rFonts w:ascii="Times New Roman" w:hAnsi="Times New Roman" w:cs="Times New Roman"/>
          <w:b/>
          <w:sz w:val="40"/>
          <w:szCs w:val="40"/>
          <w:lang w:val="ru-RU"/>
        </w:rPr>
        <w:t xml:space="preserve">к выполнению контрольных работ </w:t>
      </w:r>
    </w:p>
    <w:p w:rsidR="0055503D" w:rsidRPr="0055503D" w:rsidRDefault="0055503D" w:rsidP="0055503D">
      <w:pPr>
        <w:spacing w:after="0"/>
        <w:ind w:left="-180" w:right="-289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55503D">
        <w:rPr>
          <w:rFonts w:ascii="Times New Roman" w:hAnsi="Times New Roman" w:cs="Times New Roman"/>
          <w:b/>
          <w:sz w:val="40"/>
          <w:szCs w:val="40"/>
          <w:lang w:val="ru-RU"/>
        </w:rPr>
        <w:t xml:space="preserve">по дисциплине </w:t>
      </w:r>
    </w:p>
    <w:p w:rsidR="0055503D" w:rsidRPr="0055503D" w:rsidRDefault="0055503D" w:rsidP="002F0569">
      <w:pPr>
        <w:spacing w:after="0"/>
        <w:ind w:left="-180" w:right="-7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55503D">
        <w:rPr>
          <w:rFonts w:ascii="Times New Roman" w:hAnsi="Times New Roman" w:cs="Times New Roman"/>
          <w:b/>
          <w:sz w:val="40"/>
          <w:szCs w:val="40"/>
          <w:lang w:val="ru-RU"/>
        </w:rPr>
        <w:t>«</w:t>
      </w:r>
      <w:proofErr w:type="gramStart"/>
      <w:r w:rsidR="00091D8C">
        <w:rPr>
          <w:rFonts w:ascii="Times New Roman" w:hAnsi="Times New Roman" w:cs="Times New Roman"/>
          <w:b/>
          <w:sz w:val="40"/>
          <w:szCs w:val="40"/>
          <w:lang w:val="ru-RU"/>
        </w:rPr>
        <w:t>Интернет-технологии</w:t>
      </w:r>
      <w:proofErr w:type="gramEnd"/>
      <w:r w:rsidR="00091D8C">
        <w:rPr>
          <w:rFonts w:ascii="Times New Roman" w:hAnsi="Times New Roman" w:cs="Times New Roman"/>
          <w:b/>
          <w:sz w:val="40"/>
          <w:szCs w:val="40"/>
          <w:lang w:val="ru-RU"/>
        </w:rPr>
        <w:t xml:space="preserve"> </w:t>
      </w:r>
      <w:r w:rsidR="00091D8C" w:rsidRPr="00091D8C">
        <w:rPr>
          <w:rFonts w:ascii="Times New Roman" w:hAnsi="Times New Roman" w:cs="Times New Roman"/>
          <w:b/>
          <w:sz w:val="40"/>
          <w:szCs w:val="40"/>
          <w:lang w:val="ru-RU"/>
        </w:rPr>
        <w:t>в социальной сфере</w:t>
      </w:r>
      <w:r w:rsidRPr="0055503D">
        <w:rPr>
          <w:rFonts w:ascii="Times New Roman" w:hAnsi="Times New Roman" w:cs="Times New Roman"/>
          <w:b/>
          <w:sz w:val="40"/>
          <w:szCs w:val="40"/>
          <w:lang w:val="ru-RU"/>
        </w:rPr>
        <w:t>»</w:t>
      </w:r>
    </w:p>
    <w:p w:rsidR="0055503D" w:rsidRPr="0055503D" w:rsidRDefault="0055503D" w:rsidP="0055503D">
      <w:pPr>
        <w:spacing w:line="360" w:lineRule="auto"/>
        <w:jc w:val="center"/>
        <w:rPr>
          <w:rFonts w:ascii="Times New Roman" w:hAnsi="Times New Roman" w:cs="Times New Roman"/>
          <w:lang w:val="ru-RU"/>
        </w:rPr>
      </w:pP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b w:val="0"/>
          <w:szCs w:val="28"/>
        </w:rPr>
      </w:pPr>
      <w:r w:rsidRPr="0055503D">
        <w:rPr>
          <w:rFonts w:ascii="Times New Roman" w:hAnsi="Times New Roman" w:cs="Times New Roman"/>
          <w:b w:val="0"/>
          <w:szCs w:val="28"/>
        </w:rPr>
        <w:t>для студентов заочной формы обучения</w:t>
      </w: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sz w:val="40"/>
          <w:szCs w:val="40"/>
        </w:rPr>
      </w:pPr>
      <w:r w:rsidRPr="0055503D">
        <w:rPr>
          <w:rFonts w:ascii="Times New Roman" w:hAnsi="Times New Roman" w:cs="Times New Roman"/>
          <w:b w:val="0"/>
          <w:szCs w:val="28"/>
        </w:rPr>
        <w:t>по направлению 39.03.02 Социальная работа</w:t>
      </w: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pStyle w:val="a5"/>
        <w:jc w:val="right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pStyle w:val="a5"/>
        <w:jc w:val="right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pStyle w:val="a5"/>
        <w:jc w:val="right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pStyle w:val="a5"/>
        <w:jc w:val="right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pStyle w:val="a5"/>
        <w:jc w:val="right"/>
        <w:rPr>
          <w:rFonts w:ascii="Times New Roman" w:hAnsi="Times New Roman" w:cs="Times New Roman"/>
          <w:b w:val="0"/>
          <w:i/>
          <w:sz w:val="24"/>
          <w:szCs w:val="24"/>
        </w:rPr>
      </w:pPr>
      <w:r w:rsidRPr="0055503D">
        <w:rPr>
          <w:rFonts w:ascii="Times New Roman" w:hAnsi="Times New Roman" w:cs="Times New Roman"/>
          <w:b w:val="0"/>
          <w:i/>
          <w:sz w:val="24"/>
          <w:szCs w:val="24"/>
        </w:rPr>
        <w:t>каф. Социальная работа, ДГТУ (21-205/б).</w:t>
      </w:r>
    </w:p>
    <w:p w:rsidR="0055503D" w:rsidRPr="0055503D" w:rsidRDefault="0055503D" w:rsidP="0055503D">
      <w:pPr>
        <w:pStyle w:val="a5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5503D" w:rsidRPr="0055503D" w:rsidRDefault="0055503D" w:rsidP="0055503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503D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</w:p>
    <w:p w:rsidR="0055503D" w:rsidRPr="0055503D" w:rsidRDefault="0055503D" w:rsidP="0055503D">
      <w:pPr>
        <w:pStyle w:val="a8"/>
        <w:spacing w:before="0" w:beforeAutospacing="0" w:after="0" w:afterAutospacing="0"/>
        <w:ind w:firstLine="720"/>
        <w:jc w:val="both"/>
      </w:pPr>
    </w:p>
    <w:p w:rsidR="0055503D" w:rsidRPr="0055503D" w:rsidRDefault="0055503D" w:rsidP="0055503D">
      <w:pPr>
        <w:pStyle w:val="a8"/>
        <w:spacing w:before="0" w:beforeAutospacing="0" w:after="0" w:afterAutospacing="0"/>
        <w:ind w:firstLine="720"/>
        <w:jc w:val="both"/>
      </w:pPr>
    </w:p>
    <w:p w:rsidR="0055503D" w:rsidRPr="0055503D" w:rsidRDefault="0055503D" w:rsidP="0055503D">
      <w:pPr>
        <w:pStyle w:val="a8"/>
        <w:spacing w:before="0" w:beforeAutospacing="0" w:after="0" w:afterAutospacing="0"/>
        <w:ind w:firstLine="720"/>
        <w:jc w:val="both"/>
      </w:pPr>
    </w:p>
    <w:p w:rsidR="0055503D" w:rsidRPr="0055503D" w:rsidRDefault="0055503D" w:rsidP="0055503D">
      <w:pPr>
        <w:pStyle w:val="a8"/>
        <w:spacing w:before="0" w:beforeAutospacing="0" w:after="0" w:afterAutospacing="0"/>
        <w:ind w:firstLine="720"/>
        <w:jc w:val="both"/>
      </w:pPr>
    </w:p>
    <w:p w:rsidR="0055503D" w:rsidRPr="0055503D" w:rsidRDefault="0055503D" w:rsidP="0055503D">
      <w:pPr>
        <w:pStyle w:val="a8"/>
        <w:spacing w:before="0" w:beforeAutospacing="0" w:after="0" w:afterAutospacing="0"/>
        <w:ind w:firstLine="720"/>
        <w:jc w:val="both"/>
      </w:pPr>
    </w:p>
    <w:p w:rsidR="0055503D" w:rsidRPr="0055503D" w:rsidRDefault="0055503D" w:rsidP="0055503D">
      <w:pPr>
        <w:pStyle w:val="a8"/>
        <w:spacing w:before="0" w:beforeAutospacing="0" w:after="0" w:afterAutospacing="0"/>
        <w:ind w:firstLine="720"/>
        <w:jc w:val="center"/>
      </w:pPr>
      <w:r w:rsidRPr="0055503D">
        <w:t>Ростов-на-Дону</w:t>
      </w:r>
    </w:p>
    <w:p w:rsidR="0055503D" w:rsidRPr="0055503D" w:rsidRDefault="0055503D" w:rsidP="0055503D">
      <w:pPr>
        <w:pStyle w:val="a8"/>
        <w:spacing w:before="0" w:beforeAutospacing="0" w:after="0" w:afterAutospacing="0"/>
        <w:ind w:firstLine="720"/>
        <w:jc w:val="both"/>
      </w:pPr>
    </w:p>
    <w:p w:rsidR="0055503D" w:rsidRPr="0055503D" w:rsidRDefault="0055503D" w:rsidP="0055503D">
      <w:pPr>
        <w:pStyle w:val="a8"/>
        <w:spacing w:before="0" w:beforeAutospacing="0" w:after="0" w:afterAutospacing="0"/>
        <w:ind w:firstLine="720"/>
        <w:jc w:val="both"/>
      </w:pPr>
    </w:p>
    <w:p w:rsidR="0055503D" w:rsidRPr="0055503D" w:rsidRDefault="0055503D" w:rsidP="0055503D">
      <w:pPr>
        <w:pStyle w:val="Default"/>
        <w:spacing w:line="360" w:lineRule="auto"/>
        <w:ind w:firstLine="709"/>
        <w:jc w:val="both"/>
        <w:rPr>
          <w:sz w:val="19"/>
          <w:szCs w:val="19"/>
        </w:rPr>
      </w:pPr>
    </w:p>
    <w:p w:rsidR="0055503D" w:rsidRPr="0055503D" w:rsidRDefault="0055503D" w:rsidP="0055503D">
      <w:pPr>
        <w:pStyle w:val="a8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bookmarkStart w:id="0" w:name="_GoBack"/>
      <w:bookmarkEnd w:id="0"/>
      <w:r w:rsidRPr="0055503D">
        <w:rPr>
          <w:sz w:val="28"/>
          <w:szCs w:val="28"/>
        </w:rPr>
        <w:lastRenderedPageBreak/>
        <w:t xml:space="preserve">Написание контрольной работы по дисциплине " </w:t>
      </w:r>
      <w:r w:rsidR="00091D8C" w:rsidRPr="00091D8C">
        <w:rPr>
          <w:sz w:val="28"/>
          <w:szCs w:val="28"/>
        </w:rPr>
        <w:t>Интернет-технологии  в социальной сфере</w:t>
      </w:r>
      <w:r w:rsidRPr="0055503D">
        <w:rPr>
          <w:sz w:val="28"/>
          <w:szCs w:val="28"/>
        </w:rPr>
        <w:t>" является необходимым элементом учебного процесса при подготовке студентов заочной формы обучения по направлению 39.03.02 "Социальная работа" ДГТУ. Успешная защита контрольной работы является допуском к сдаче студентом-заочником  зачет по данной дисциплине.</w:t>
      </w:r>
    </w:p>
    <w:p w:rsidR="0055503D" w:rsidRPr="0055503D" w:rsidRDefault="0055503D" w:rsidP="0055503D">
      <w:pPr>
        <w:pStyle w:val="a8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5503D">
        <w:rPr>
          <w:sz w:val="28"/>
          <w:szCs w:val="28"/>
        </w:rPr>
        <w:t>Основной целью выполнения контрольной работы является развитие мышления, творческих способностей студента, привитие ему первичных навыков самостоятельной работы, связанной с поиском, систематизацией и обобщением существующего законодательства и специальной литературы по дисциплине, а также формирование умений анализировать и критически оценивать исследуемый теоретические и практический материал в рамках решения предложенных вопросов.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>Задания для контрольной работы представлены в виде вопросов. Номер вопроса  выбирается по совпадению последней цифры зачетной книжки студента с последней цифрой  в номинации вопроса контрольной. Если шифр зачетки оканчивается на цифру 1, выполняются вопросы: 1, 11, 21 и т.д. Если шифр зачетной книжки заканчивается на 0, то выбираются вопросы с номинацией: 10, 20 и т.д.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>Контрольная работа выполняется либо в ученической тетради, на обложке которой указывается наименование учебного заведения, отделение, фамилия, имя, отчество студента, адрес, шифр, наименование предмета и номер варианта контрольной работы.  Либо контрольная работа выполняется на листах формата А4 набирается шрифтом 14, через 1,5 интервала, со стандартным отступом. Правое поле – 15 мм, левое – 25 мм, верхнее и нижнее – 20 мм. Текст выравнивается по ширине</w:t>
      </w:r>
      <w:r w:rsidRPr="0055503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, 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>устанавливается автоматический перенос слов. Нумерация страниц обозначается вверху по центру. Первой страницей считается титульный лист, но на нём номер страницы не ставится. Таким образом, номер следующей страницы (2) будет начальным</w:t>
      </w:r>
      <w:r w:rsidRPr="0055503D">
        <w:rPr>
          <w:rFonts w:ascii="Times New Roman" w:hAnsi="Times New Roman" w:cs="Times New Roman"/>
          <w:color w:val="FF0000"/>
          <w:sz w:val="28"/>
          <w:szCs w:val="28"/>
          <w:lang w:val="ru-RU"/>
        </w:rPr>
        <w:t>.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 Образец титульного листа смотри на сайте ДГТУ, либо в деканате. Объем работы до 10 стр.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Контрольная работа пишется четко и разборчиво с соблюдением полей и интервалов. Цитаты заключаются в кавычки со ссылками на цитируемую 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lastRenderedPageBreak/>
        <w:t>литературу. Ссылки на источники следует располагать после цитаты или в низу страницы. В конце контрольной работы нужно привести список использованной литературы по следующему образцу в алфавитном порядке: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1.  Демидов Н.М. Основы социологии и политологии: Учебное пособие для студ. </w:t>
      </w:r>
      <w:proofErr w:type="spellStart"/>
      <w:r w:rsidRPr="0055503D">
        <w:rPr>
          <w:rFonts w:ascii="Times New Roman" w:hAnsi="Times New Roman" w:cs="Times New Roman"/>
          <w:sz w:val="28"/>
          <w:szCs w:val="28"/>
          <w:lang w:val="ru-RU"/>
        </w:rPr>
        <w:t>сред.проф</w:t>
      </w:r>
      <w:proofErr w:type="spellEnd"/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. учеб. Заведений/ Н.М. Демидов. – 9-е изд., стер. - М.: Издательский центр «Академия», 2010. – 208 с. 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>И только потом электронные источники: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>При ссылке на электронный источник (типа</w:t>
      </w:r>
      <w:r w:rsidRPr="0055503D">
        <w:rPr>
          <w:rFonts w:ascii="Times New Roman" w:hAnsi="Times New Roman" w:cs="Times New Roman"/>
          <w:sz w:val="28"/>
          <w:szCs w:val="28"/>
        </w:rPr>
        <w:t> http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://) необходимо указывать имя автора, название работы, ее статус (реферат, эссе, диссертация, статья, блог и т.п.), электронный адрес, а потом дату обращения к ресурсу. 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>Для обозначения электронного адреса используют аббревиатуру «</w:t>
      </w:r>
      <w:r w:rsidRPr="0055503D">
        <w:rPr>
          <w:rFonts w:ascii="Times New Roman" w:hAnsi="Times New Roman" w:cs="Times New Roman"/>
          <w:sz w:val="28"/>
          <w:szCs w:val="28"/>
        </w:rPr>
        <w:t>URL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>» (</w:t>
      </w:r>
      <w:proofErr w:type="spellStart"/>
      <w:r w:rsidRPr="0055503D">
        <w:rPr>
          <w:rFonts w:ascii="Times New Roman" w:hAnsi="Times New Roman" w:cs="Times New Roman"/>
          <w:sz w:val="28"/>
          <w:szCs w:val="28"/>
        </w:rPr>
        <w:t>UniformResourceLocator</w:t>
      </w:r>
      <w:proofErr w:type="spellEnd"/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 — унифицированный указатель ресурса).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Например: 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Никитин И. К. "Жизнь" в игровом смысле этого слова. Эссе. 2006г. </w:t>
      </w:r>
      <w:r w:rsidRPr="0055503D">
        <w:rPr>
          <w:rFonts w:ascii="Times New Roman" w:hAnsi="Times New Roman" w:cs="Times New Roman"/>
          <w:sz w:val="28"/>
          <w:szCs w:val="28"/>
        </w:rPr>
        <w:t>URL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55503D">
        <w:rPr>
          <w:rFonts w:ascii="Times New Roman" w:hAnsi="Times New Roman" w:cs="Times New Roman"/>
          <w:sz w:val="28"/>
          <w:szCs w:val="28"/>
        </w:rPr>
        <w:t>http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:// </w:t>
      </w:r>
      <w:r w:rsidRPr="0055503D">
        <w:rPr>
          <w:rFonts w:ascii="Times New Roman" w:hAnsi="Times New Roman" w:cs="Times New Roman"/>
          <w:sz w:val="28"/>
          <w:szCs w:val="28"/>
        </w:rPr>
        <w:t>www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55503D">
        <w:rPr>
          <w:rFonts w:ascii="Times New Roman" w:hAnsi="Times New Roman" w:cs="Times New Roman"/>
          <w:sz w:val="28"/>
          <w:szCs w:val="28"/>
        </w:rPr>
        <w:t>referat</w:t>
      </w:r>
      <w:proofErr w:type="spellEnd"/>
      <w:r w:rsidRPr="0055503D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55503D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55503D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55503D">
        <w:rPr>
          <w:rFonts w:ascii="Times New Roman" w:hAnsi="Times New Roman" w:cs="Times New Roman"/>
          <w:sz w:val="28"/>
          <w:szCs w:val="28"/>
        </w:rPr>
        <w:t>pub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55503D">
        <w:rPr>
          <w:rFonts w:ascii="Times New Roman" w:hAnsi="Times New Roman" w:cs="Times New Roman"/>
          <w:sz w:val="28"/>
          <w:szCs w:val="28"/>
        </w:rPr>
        <w:t>item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>/23775</w:t>
      </w:r>
      <w:r w:rsidRPr="0055503D">
        <w:rPr>
          <w:rFonts w:ascii="Times New Roman" w:hAnsi="Times New Roman" w:cs="Times New Roman"/>
          <w:sz w:val="28"/>
          <w:szCs w:val="28"/>
        </w:rPr>
        <w:t> 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>(дата обращения: 17.09.2017).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Например: 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Википедия. Социология. </w:t>
      </w:r>
      <w:r w:rsidRPr="0055503D">
        <w:rPr>
          <w:rFonts w:ascii="Times New Roman" w:hAnsi="Times New Roman" w:cs="Times New Roman"/>
          <w:sz w:val="28"/>
          <w:szCs w:val="28"/>
        </w:rPr>
        <w:t>URL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55503D">
        <w:rPr>
          <w:rFonts w:ascii="Times New Roman" w:hAnsi="Times New Roman" w:cs="Times New Roman"/>
          <w:sz w:val="28"/>
          <w:szCs w:val="28"/>
        </w:rPr>
        <w:t>http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55503D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55503D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55503D">
        <w:rPr>
          <w:rFonts w:ascii="Times New Roman" w:hAnsi="Times New Roman" w:cs="Times New Roman"/>
          <w:sz w:val="28"/>
          <w:szCs w:val="28"/>
        </w:rPr>
        <w:t>wikipedia</w:t>
      </w:r>
      <w:proofErr w:type="spellEnd"/>
      <w:r w:rsidRPr="0055503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55503D">
        <w:rPr>
          <w:rFonts w:ascii="Times New Roman" w:hAnsi="Times New Roman" w:cs="Times New Roman"/>
          <w:sz w:val="28"/>
          <w:szCs w:val="28"/>
        </w:rPr>
        <w:t>org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55503D">
        <w:rPr>
          <w:rFonts w:ascii="Times New Roman" w:hAnsi="Times New Roman" w:cs="Times New Roman"/>
          <w:sz w:val="28"/>
          <w:szCs w:val="28"/>
        </w:rPr>
        <w:t>wiki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 (дата обращения: 01.10.2019).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>Контрольную работу студент должен выполнить и предоставить на кафедру "Социальная работа" ДГТУ (</w:t>
      </w:r>
      <w:r w:rsidR="00091D8C">
        <w:rPr>
          <w:rFonts w:ascii="Times New Roman" w:hAnsi="Times New Roman" w:cs="Times New Roman"/>
          <w:sz w:val="28"/>
          <w:szCs w:val="28"/>
          <w:lang w:val="ru-RU"/>
        </w:rPr>
        <w:t>21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 корпус, к. 2</w:t>
      </w:r>
      <w:r w:rsidR="00091D8C">
        <w:rPr>
          <w:rFonts w:ascii="Times New Roman" w:hAnsi="Times New Roman" w:cs="Times New Roman"/>
          <w:sz w:val="28"/>
          <w:szCs w:val="28"/>
          <w:lang w:val="ru-RU"/>
        </w:rPr>
        <w:t>05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>) для проверки до начала сессии, предварительно зарегистрировать в деканате факультета, на котором обучается.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b/>
          <w:sz w:val="28"/>
          <w:szCs w:val="28"/>
          <w:lang w:val="ru-RU"/>
        </w:rPr>
        <w:t>Контрольная работа является допуском к предстоящему зачету по дисциплине и оценивается как зачет/незачет.</w:t>
      </w:r>
    </w:p>
    <w:p w:rsidR="0055503D" w:rsidRPr="0055503D" w:rsidRDefault="0055503D" w:rsidP="0055503D">
      <w:pPr>
        <w:pStyle w:val="a3"/>
        <w:spacing w:line="360" w:lineRule="auto"/>
        <w:ind w:firstLine="709"/>
        <w:jc w:val="center"/>
        <w:rPr>
          <w:b/>
          <w:bCs/>
          <w:szCs w:val="28"/>
          <w:lang w:val="ru-RU"/>
        </w:rPr>
      </w:pPr>
      <w:r w:rsidRPr="0055503D">
        <w:rPr>
          <w:b/>
          <w:bCs/>
          <w:szCs w:val="28"/>
          <w:lang w:val="ru-RU"/>
        </w:rPr>
        <w:t>Критерии оценки контрольной работы: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8181"/>
      </w:tblGrid>
      <w:tr w:rsidR="0055503D" w:rsidRPr="0055503D" w:rsidTr="009729E3">
        <w:trPr>
          <w:trHeight w:val="265"/>
        </w:trPr>
        <w:tc>
          <w:tcPr>
            <w:tcW w:w="1600" w:type="dxa"/>
          </w:tcPr>
          <w:p w:rsidR="0055503D" w:rsidRPr="0055503D" w:rsidRDefault="0055503D" w:rsidP="009729E3">
            <w:pPr>
              <w:pStyle w:val="a3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/>
              </w:rPr>
            </w:pPr>
            <w:r w:rsidRPr="0055503D">
              <w:rPr>
                <w:color w:val="000000"/>
                <w:szCs w:val="28"/>
                <w:lang w:val="ru-RU"/>
              </w:rPr>
              <w:t>Оценка</w:t>
            </w:r>
          </w:p>
        </w:tc>
        <w:tc>
          <w:tcPr>
            <w:tcW w:w="8181" w:type="dxa"/>
          </w:tcPr>
          <w:p w:rsidR="0055503D" w:rsidRPr="0055503D" w:rsidRDefault="0055503D" w:rsidP="009729E3">
            <w:pPr>
              <w:pStyle w:val="a3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/>
              </w:rPr>
            </w:pPr>
            <w:r w:rsidRPr="0055503D">
              <w:rPr>
                <w:color w:val="000000"/>
                <w:szCs w:val="28"/>
                <w:lang w:val="ru-RU"/>
              </w:rPr>
              <w:t>Критерии оценки</w:t>
            </w:r>
          </w:p>
        </w:tc>
      </w:tr>
      <w:tr w:rsidR="0055503D" w:rsidRPr="00091D8C" w:rsidTr="009729E3">
        <w:trPr>
          <w:trHeight w:val="1620"/>
        </w:trPr>
        <w:tc>
          <w:tcPr>
            <w:tcW w:w="1600" w:type="dxa"/>
          </w:tcPr>
          <w:p w:rsidR="0055503D" w:rsidRPr="0055503D" w:rsidRDefault="0055503D" w:rsidP="009729E3">
            <w:pPr>
              <w:pStyle w:val="a3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/>
              </w:rPr>
            </w:pPr>
            <w:r w:rsidRPr="0055503D">
              <w:rPr>
                <w:color w:val="000000"/>
                <w:szCs w:val="28"/>
                <w:lang w:val="ru-RU"/>
              </w:rPr>
              <w:lastRenderedPageBreak/>
              <w:t>Зачтено</w:t>
            </w:r>
          </w:p>
        </w:tc>
        <w:tc>
          <w:tcPr>
            <w:tcW w:w="8181" w:type="dxa"/>
          </w:tcPr>
          <w:p w:rsidR="0055503D" w:rsidRPr="0055503D" w:rsidRDefault="0055503D" w:rsidP="009729E3">
            <w:pPr>
              <w:pStyle w:val="a3"/>
              <w:autoSpaceDE w:val="0"/>
              <w:autoSpaceDN w:val="0"/>
              <w:adjustRightInd w:val="0"/>
              <w:ind w:firstLine="34"/>
              <w:rPr>
                <w:color w:val="000000"/>
                <w:szCs w:val="28"/>
                <w:lang w:val="ru-RU"/>
              </w:rPr>
            </w:pPr>
            <w:r w:rsidRPr="0055503D">
              <w:rPr>
                <w:color w:val="000000"/>
                <w:szCs w:val="28"/>
                <w:lang w:val="ru-RU"/>
              </w:rPr>
              <w:t xml:space="preserve">получают те работы, в которых полностью раскрыты обозначенные вопросы, содержатся элементы творчества, делаются грамотные самостоятельные выводы и обобщения, приводится аргументированный критический анализ теоретической литературы на основе глубоких знаний в области изучения закономерностей явлений и процессов, происходящих в практике социальной работы. </w:t>
            </w:r>
          </w:p>
        </w:tc>
      </w:tr>
      <w:tr w:rsidR="0055503D" w:rsidRPr="00091D8C" w:rsidTr="009729E3">
        <w:trPr>
          <w:trHeight w:val="1355"/>
        </w:trPr>
        <w:tc>
          <w:tcPr>
            <w:tcW w:w="1600" w:type="dxa"/>
          </w:tcPr>
          <w:p w:rsidR="0055503D" w:rsidRPr="0055503D" w:rsidRDefault="0055503D" w:rsidP="009729E3">
            <w:pPr>
              <w:pStyle w:val="a3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/>
              </w:rPr>
            </w:pPr>
            <w:r w:rsidRPr="0055503D">
              <w:rPr>
                <w:color w:val="000000"/>
                <w:szCs w:val="28"/>
                <w:lang w:val="ru-RU"/>
              </w:rPr>
              <w:t>Не зачтено</w:t>
            </w:r>
          </w:p>
        </w:tc>
        <w:tc>
          <w:tcPr>
            <w:tcW w:w="8181" w:type="dxa"/>
          </w:tcPr>
          <w:p w:rsidR="0055503D" w:rsidRPr="0055503D" w:rsidRDefault="0055503D" w:rsidP="009729E3">
            <w:pPr>
              <w:pStyle w:val="a3"/>
              <w:autoSpaceDE w:val="0"/>
              <w:autoSpaceDN w:val="0"/>
              <w:adjustRightInd w:val="0"/>
              <w:rPr>
                <w:color w:val="000000"/>
                <w:szCs w:val="28"/>
                <w:lang w:val="ru-RU"/>
              </w:rPr>
            </w:pPr>
            <w:r w:rsidRPr="0055503D">
              <w:rPr>
                <w:color w:val="000000"/>
                <w:szCs w:val="28"/>
                <w:lang w:val="ru-RU"/>
              </w:rPr>
              <w:t>контрольная работа полностью не отвечает требованиям её выполнения, студент не может ответить на вопросы, не владеет материалом работы. В этом случае преподаватель устанавливает дату дополнительных консультаций и срок повторной сдачи контрольной работы с доработкой представленных материалов.</w:t>
            </w:r>
          </w:p>
        </w:tc>
      </w:tr>
    </w:tbl>
    <w:p w:rsidR="0055503D" w:rsidRDefault="0055503D" w:rsidP="0055503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5503D" w:rsidRDefault="0055503D" w:rsidP="0055503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57980" w:rsidRPr="0055503D" w:rsidRDefault="00657980" w:rsidP="005550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Перечень примерных тем контрольных работ:</w:t>
      </w:r>
    </w:p>
    <w:p w:rsidR="00657980" w:rsidRDefault="00657980" w:rsidP="00657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5503D" w:rsidRPr="0055503D" w:rsidRDefault="0055503D" w:rsidP="00657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57980" w:rsidRPr="0055503D" w:rsidRDefault="00657980" w:rsidP="00657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>1: Информация и ее роль в современном обществе. Общее понятие «информационной культуры».</w:t>
      </w:r>
    </w:p>
    <w:p w:rsidR="00657980" w:rsidRPr="0055503D" w:rsidRDefault="00657980" w:rsidP="00657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>2: Информационная культура сотрудника социальной сферы. Специфика информации в социальной сфере.</w:t>
      </w:r>
    </w:p>
    <w:p w:rsidR="00657980" w:rsidRPr="0055503D" w:rsidRDefault="00657980" w:rsidP="00657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>3: Сетевые компьютерные технологии. Технологии проведения онлайн-исследований.</w:t>
      </w:r>
    </w:p>
    <w:p w:rsidR="00657980" w:rsidRPr="0055503D" w:rsidRDefault="00657980" w:rsidP="00657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>4: Специфика виртуального общения, организация сетевых сообществ и их групповой работы.</w:t>
      </w:r>
    </w:p>
    <w:p w:rsidR="00657980" w:rsidRPr="0055503D" w:rsidRDefault="00657980" w:rsidP="00657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>5: Технологии виртуального и онлайн-консультирования.</w:t>
      </w:r>
    </w:p>
    <w:p w:rsidR="00657980" w:rsidRPr="0055503D" w:rsidRDefault="00657980" w:rsidP="00657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>6: Кризисная телефония. Линии телефонов доверия, онлайн-чаты психологической поддержки.</w:t>
      </w:r>
    </w:p>
    <w:p w:rsidR="00657980" w:rsidRPr="0055503D" w:rsidRDefault="00657980" w:rsidP="00657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>7: Аудиовизуальные технологии и теории аудиовизуального воздействия в работе сотрудника социальной сферы.</w:t>
      </w:r>
    </w:p>
    <w:p w:rsidR="00657980" w:rsidRPr="0055503D" w:rsidRDefault="00657980" w:rsidP="00657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>8: История возникновения и развития дистанционного обучения. Процедура предоставления образовательных услуг при ДО.</w:t>
      </w:r>
    </w:p>
    <w:p w:rsidR="00657980" w:rsidRPr="0055503D" w:rsidRDefault="00657980" w:rsidP="00657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>9: Требования к содержанию образования (учебным материалам) в системе дистанционного обучения.</w:t>
      </w:r>
    </w:p>
    <w:p w:rsidR="00657980" w:rsidRPr="0055503D" w:rsidRDefault="00657980" w:rsidP="00657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>10: Обучение средствами информационно-коммуникационных технологий (ИКТ)  как система учебной деятельности. Компьютерные обучающие системы и классификации обучающих программ.</w:t>
      </w:r>
    </w:p>
    <w:p w:rsidR="00657980" w:rsidRPr="0055503D" w:rsidRDefault="00657980" w:rsidP="00657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>11: Использование интернет-технологий и компьютерных баз данных в поиске научной литературы.</w:t>
      </w:r>
    </w:p>
    <w:p w:rsidR="00657980" w:rsidRPr="0055503D" w:rsidRDefault="00657980" w:rsidP="00657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>12: Базы данных, их применение в социальных исследованиях. Интеллектуальный анализ данных.</w:t>
      </w:r>
    </w:p>
    <w:p w:rsidR="00657980" w:rsidRPr="0055503D" w:rsidRDefault="00657980" w:rsidP="00657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>13: Применение анкетирования и психологической диагностики в социальной сфере.</w:t>
      </w:r>
    </w:p>
    <w:p w:rsidR="00657980" w:rsidRPr="0055503D" w:rsidRDefault="00657980" w:rsidP="00657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>14: История развития компьютерной психодиагностики в ХХ веке.</w:t>
      </w:r>
    </w:p>
    <w:p w:rsidR="00657980" w:rsidRPr="0055503D" w:rsidRDefault="00657980" w:rsidP="00657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15: Компьютерные и  </w:t>
      </w:r>
      <w:proofErr w:type="spellStart"/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компьютеризированнные</w:t>
      </w:r>
      <w:proofErr w:type="spellEnd"/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средства психодиагностики. Достоинства и недостатки компьютерной технологии психодиагностики.</w:t>
      </w:r>
    </w:p>
    <w:p w:rsidR="00657980" w:rsidRPr="0055503D" w:rsidRDefault="00657980" w:rsidP="00657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16: Классификация распространенных компьютерных методик. Специфика применения психологического тестирования средствами </w:t>
      </w:r>
      <w:r w:rsidRPr="0055503D">
        <w:rPr>
          <w:rFonts w:ascii="Times New Roman" w:hAnsi="Times New Roman" w:cs="Times New Roman"/>
          <w:color w:val="000000"/>
          <w:sz w:val="28"/>
          <w:szCs w:val="28"/>
        </w:rPr>
        <w:t>IT</w:t>
      </w:r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657980" w:rsidRPr="0055503D" w:rsidRDefault="00657980" w:rsidP="00657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>17: Методологические, методические и технологические проблемы и преимущества компьютерного тестирования.</w:t>
      </w:r>
    </w:p>
    <w:p w:rsidR="00657980" w:rsidRPr="0055503D" w:rsidRDefault="00657980" w:rsidP="00657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>18: Анализ новых возможностей компьютерной психодиагностики по процедуре тестирования.</w:t>
      </w:r>
    </w:p>
    <w:p w:rsidR="00657980" w:rsidRPr="0055503D" w:rsidRDefault="00657980" w:rsidP="00657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>19: Школьная психодиагностика средствами информационных технологий Примеры компьютерных психодиагностических программ.</w:t>
      </w:r>
    </w:p>
    <w:p w:rsidR="00657980" w:rsidRPr="0055503D" w:rsidRDefault="00657980" w:rsidP="00657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>20: Предмет  психофизиологических  исследований. Использование аппаратно-программных комплексов (АПК) в психофизиологических исследованиях.</w:t>
      </w:r>
    </w:p>
    <w:p w:rsidR="00657980" w:rsidRPr="0055503D" w:rsidRDefault="00657980" w:rsidP="00657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>21: Классификация психофизиологических  методов исследования. Общая характеристика психофизических методов.</w:t>
      </w:r>
    </w:p>
    <w:p w:rsidR="00657980" w:rsidRPr="0055503D" w:rsidRDefault="00657980" w:rsidP="00657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>22: Полиграф («Детектор лжи») и регистрация вегетативных  реакций в психологических исследованиях.</w:t>
      </w:r>
    </w:p>
    <w:p w:rsidR="00657980" w:rsidRPr="0055503D" w:rsidRDefault="00657980" w:rsidP="00657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>23: Электроэнцефалография (медленные волны, быстрые волны). Анализ  ЭЭГ в психологических исследованиях.</w:t>
      </w:r>
    </w:p>
    <w:p w:rsidR="00657980" w:rsidRPr="0055503D" w:rsidRDefault="00657980" w:rsidP="00657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>24: Описательная статистика в социологических, социально-педагогических и психологических исследованиях.</w:t>
      </w:r>
    </w:p>
    <w:p w:rsidR="00734D54" w:rsidRPr="0055503D" w:rsidRDefault="00657980" w:rsidP="00734D5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>25: Визуализация данных в социальных исследованиях. Группировка данных и графические способы представления данных.</w:t>
      </w:r>
    </w:p>
    <w:p w:rsidR="00657980" w:rsidRPr="0055503D" w:rsidRDefault="00657980" w:rsidP="00734D54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>26: Индуктивная статистика применительно к исследованиям в социальной сфере.</w:t>
      </w:r>
    </w:p>
    <w:p w:rsidR="00657980" w:rsidRPr="0055503D" w:rsidRDefault="00657980" w:rsidP="00657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>27: Корреляционный анализ применительно к исследованиям в социальной сфере.</w:t>
      </w:r>
    </w:p>
    <w:p w:rsidR="00657980" w:rsidRPr="0055503D" w:rsidRDefault="00657980" w:rsidP="00657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>28: Факторный анализ применительно к исследованиям в социальной сфере.</w:t>
      </w:r>
    </w:p>
    <w:p w:rsidR="00657980" w:rsidRPr="0055503D" w:rsidRDefault="00657980" w:rsidP="00657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29: Современные табличные процессоры (рассмотрение примера табличного документа </w:t>
      </w:r>
      <w:r w:rsidRPr="0055503D">
        <w:rPr>
          <w:rFonts w:ascii="Times New Roman" w:hAnsi="Times New Roman" w:cs="Times New Roman"/>
          <w:color w:val="000000"/>
          <w:sz w:val="28"/>
          <w:szCs w:val="28"/>
        </w:rPr>
        <w:t>Excel</w:t>
      </w:r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>) в применении к социальным исследованиям.</w:t>
      </w:r>
    </w:p>
    <w:p w:rsidR="00657980" w:rsidRPr="0055503D" w:rsidRDefault="00657980" w:rsidP="006579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color w:val="000000"/>
          <w:sz w:val="28"/>
          <w:szCs w:val="28"/>
          <w:lang w:val="ru-RU"/>
        </w:rPr>
        <w:t>30: Компьютерный анализ данных в социальных исследованиях.</w:t>
      </w:r>
    </w:p>
    <w:sectPr w:rsidR="00657980" w:rsidRPr="0055503D" w:rsidSect="0055503D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409"/>
    <w:rsid w:val="00091D8C"/>
    <w:rsid w:val="002F0569"/>
    <w:rsid w:val="0032247D"/>
    <w:rsid w:val="0055503D"/>
    <w:rsid w:val="00592409"/>
    <w:rsid w:val="00657980"/>
    <w:rsid w:val="007164C1"/>
    <w:rsid w:val="0073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980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503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5503D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5">
    <w:basedOn w:val="a"/>
    <w:next w:val="a6"/>
    <w:link w:val="a7"/>
    <w:qFormat/>
    <w:rsid w:val="0055503D"/>
    <w:pPr>
      <w:spacing w:after="0" w:line="240" w:lineRule="auto"/>
      <w:jc w:val="center"/>
    </w:pPr>
    <w:rPr>
      <w:rFonts w:eastAsiaTheme="minorHAnsi"/>
      <w:b/>
      <w:sz w:val="28"/>
      <w:lang w:val="ru-RU"/>
    </w:rPr>
  </w:style>
  <w:style w:type="paragraph" w:styleId="a8">
    <w:name w:val="Normal (Web)"/>
    <w:basedOn w:val="a"/>
    <w:uiPriority w:val="99"/>
    <w:unhideWhenUsed/>
    <w:rsid w:val="00555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Название Знак"/>
    <w:link w:val="a5"/>
    <w:rsid w:val="0055503D"/>
    <w:rPr>
      <w:b/>
      <w:sz w:val="28"/>
    </w:rPr>
  </w:style>
  <w:style w:type="paragraph" w:customStyle="1" w:styleId="Default">
    <w:name w:val="Default"/>
    <w:rsid w:val="005550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Title"/>
    <w:basedOn w:val="a"/>
    <w:next w:val="a"/>
    <w:link w:val="1"/>
    <w:uiPriority w:val="10"/>
    <w:qFormat/>
    <w:rsid w:val="0055503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6"/>
    <w:uiPriority w:val="10"/>
    <w:rsid w:val="0055503D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091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1D8C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980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503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5503D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5">
    <w:basedOn w:val="a"/>
    <w:next w:val="a6"/>
    <w:link w:val="a7"/>
    <w:qFormat/>
    <w:rsid w:val="0055503D"/>
    <w:pPr>
      <w:spacing w:after="0" w:line="240" w:lineRule="auto"/>
      <w:jc w:val="center"/>
    </w:pPr>
    <w:rPr>
      <w:rFonts w:eastAsiaTheme="minorHAnsi"/>
      <w:b/>
      <w:sz w:val="28"/>
      <w:lang w:val="ru-RU"/>
    </w:rPr>
  </w:style>
  <w:style w:type="paragraph" w:styleId="a8">
    <w:name w:val="Normal (Web)"/>
    <w:basedOn w:val="a"/>
    <w:uiPriority w:val="99"/>
    <w:unhideWhenUsed/>
    <w:rsid w:val="00555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Название Знак"/>
    <w:link w:val="a5"/>
    <w:rsid w:val="0055503D"/>
    <w:rPr>
      <w:b/>
      <w:sz w:val="28"/>
    </w:rPr>
  </w:style>
  <w:style w:type="paragraph" w:customStyle="1" w:styleId="Default">
    <w:name w:val="Default"/>
    <w:rsid w:val="005550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Title"/>
    <w:basedOn w:val="a"/>
    <w:next w:val="a"/>
    <w:link w:val="1"/>
    <w:uiPriority w:val="10"/>
    <w:qFormat/>
    <w:rsid w:val="0055503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6"/>
    <w:uiPriority w:val="10"/>
    <w:rsid w:val="0055503D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091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1D8C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1146</Words>
  <Characters>6534</Characters>
  <Application>Microsoft Office Word</Application>
  <DocSecurity>0</DocSecurity>
  <Lines>54</Lines>
  <Paragraphs>15</Paragraphs>
  <ScaleCrop>false</ScaleCrop>
  <Company/>
  <LinksUpToDate>false</LinksUpToDate>
  <CharactersWithSpaces>7665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Елена</cp:lastModifiedBy>
  <cp:revision>6</cp:revision>
  <dcterms:created xsi:type="dcterms:W3CDTF">2022-05-10T12:24:00Z</dcterms:created>
  <dcterms:modified xsi:type="dcterms:W3CDTF">2023-06-17T10:20:00Z</dcterms:modified>
</cp:coreProperties>
</file>